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A0F3D" w14:textId="77777777" w:rsidR="004F5DA9" w:rsidRPr="00777583" w:rsidRDefault="004F5DA9" w:rsidP="00C372A0">
      <w:pPr>
        <w:spacing w:before="240" w:line="240" w:lineRule="auto"/>
        <w:jc w:val="center"/>
        <w:rPr>
          <w:rFonts w:ascii="Arial" w:hAnsi="Arial" w:cs="Arial"/>
          <w:b/>
          <w:sz w:val="24"/>
          <w:szCs w:val="24"/>
        </w:rPr>
      </w:pPr>
      <w:r w:rsidRPr="00777583">
        <w:rPr>
          <w:rFonts w:ascii="Arial" w:hAnsi="Arial" w:cs="Arial"/>
          <w:b/>
          <w:sz w:val="24"/>
          <w:szCs w:val="24"/>
        </w:rPr>
        <w:t>Healthy Lunchbox Policy</w:t>
      </w:r>
    </w:p>
    <w:p w14:paraId="300750A2" w14:textId="77777777" w:rsidR="004F5DA9" w:rsidRPr="00777583" w:rsidRDefault="004F5DA9" w:rsidP="00C372A0">
      <w:pPr>
        <w:spacing w:before="240" w:line="240" w:lineRule="auto"/>
        <w:rPr>
          <w:rFonts w:ascii="Arial" w:hAnsi="Arial" w:cs="Arial"/>
          <w:b/>
          <w:sz w:val="24"/>
          <w:szCs w:val="24"/>
        </w:rPr>
      </w:pPr>
      <w:r w:rsidRPr="00777583">
        <w:rPr>
          <w:rFonts w:ascii="Arial" w:hAnsi="Arial" w:cs="Arial"/>
          <w:b/>
          <w:sz w:val="24"/>
          <w:szCs w:val="24"/>
        </w:rPr>
        <w:t>Introduction</w:t>
      </w:r>
    </w:p>
    <w:p w14:paraId="23AD168B"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Our aim is to provide an environment that promotes health and wellbeing, including teaching children about the benefits of a healthy diet and an active lifestyle.  Part of this includes encouraging healthy packed lunches for those children who bring food to school.</w:t>
      </w:r>
    </w:p>
    <w:p w14:paraId="4246951C"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A</w:t>
      </w:r>
      <w:r w:rsidRPr="00777583">
        <w:rPr>
          <w:rFonts w:ascii="Arial" w:eastAsiaTheme="minorEastAsia" w:hAnsi="Arial" w:cs="Arial"/>
          <w:color w:val="000000" w:themeColor="text1"/>
          <w:kern w:val="24"/>
          <w:sz w:val="24"/>
          <w:szCs w:val="24"/>
        </w:rPr>
        <w:t xml:space="preserve"> balanced diet not only helps children to grow strong and healthy but can go a long way to help things like mood, sleep, concentration, energy levels and even behaviour.</w:t>
      </w:r>
    </w:p>
    <w:p w14:paraId="28D31902"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Lunch is an important meal and a healthy lunch every day will give children the energy and nutrients they need to grow, develop and learn.</w:t>
      </w:r>
    </w:p>
    <w:p w14:paraId="4573204B" w14:textId="77777777" w:rsidR="004F5DA9" w:rsidRPr="00777583" w:rsidRDefault="004F5DA9" w:rsidP="00C372A0">
      <w:pPr>
        <w:spacing w:before="240" w:line="240" w:lineRule="auto"/>
        <w:rPr>
          <w:rFonts w:ascii="Arial" w:hAnsi="Arial" w:cs="Arial"/>
          <w:b/>
          <w:sz w:val="24"/>
          <w:szCs w:val="24"/>
        </w:rPr>
      </w:pPr>
      <w:r w:rsidRPr="00777583">
        <w:rPr>
          <w:rFonts w:ascii="Arial" w:hAnsi="Arial" w:cs="Arial"/>
          <w:b/>
          <w:sz w:val="24"/>
          <w:szCs w:val="24"/>
        </w:rPr>
        <w:t>Aims</w:t>
      </w:r>
    </w:p>
    <w:p w14:paraId="6CAAAA6B"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To ensure that all packed lunches provide pupils with food that is at least in accordance with the School Food Standards.</w:t>
      </w:r>
    </w:p>
    <w:p w14:paraId="6A58CE85"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To promote consistency between packed lunches and food provided by schools.</w:t>
      </w:r>
    </w:p>
    <w:p w14:paraId="6BF7A3B3"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To make a positive contribution to children’s health by encouraging healthy eating habits from a young age, reducing the risk of obesity, illness and tooth decay.</w:t>
      </w:r>
    </w:p>
    <w:p w14:paraId="164FECA3"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To reduce sugar consumption.</w:t>
      </w:r>
    </w:p>
    <w:p w14:paraId="1335DE31" w14:textId="77777777" w:rsidR="004F5DA9" w:rsidRPr="00777583" w:rsidRDefault="004F5DA9" w:rsidP="00C372A0">
      <w:pPr>
        <w:spacing w:before="240" w:line="240" w:lineRule="auto"/>
        <w:rPr>
          <w:rFonts w:ascii="Arial" w:hAnsi="Arial" w:cs="Arial"/>
          <w:b/>
          <w:sz w:val="24"/>
          <w:szCs w:val="24"/>
        </w:rPr>
      </w:pPr>
      <w:r w:rsidRPr="00777583">
        <w:rPr>
          <w:rFonts w:ascii="Arial" w:hAnsi="Arial" w:cs="Arial"/>
          <w:b/>
          <w:sz w:val="24"/>
          <w:szCs w:val="24"/>
        </w:rPr>
        <w:t>The Policy</w:t>
      </w:r>
    </w:p>
    <w:p w14:paraId="1499C164"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The school will work with parents to encourage packed lunches to meet the standards in this policy.</w:t>
      </w:r>
    </w:p>
    <w:p w14:paraId="699CC6A8"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The school will work with pupils to provide attractive and appropriate dining room arrangements.</w:t>
      </w:r>
    </w:p>
    <w:p w14:paraId="3E7E171D"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Wherever possible, the school will ensure that pupils eating packed lunch can sit with those eating school lunch.</w:t>
      </w:r>
    </w:p>
    <w:p w14:paraId="06498596"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Free, fresh drinking water will always be readily available to pupils and staff.</w:t>
      </w:r>
    </w:p>
    <w:p w14:paraId="4D967AFF"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Pupils are advised to bring their packed lunch in an insulated bag with ice packs to keep their food cool and fresh.</w:t>
      </w:r>
    </w:p>
    <w:p w14:paraId="23E9F29B" w14:textId="77777777" w:rsidR="00C1098B" w:rsidRDefault="00C1098B" w:rsidP="00C372A0">
      <w:pPr>
        <w:spacing w:before="240" w:line="240" w:lineRule="auto"/>
        <w:rPr>
          <w:rFonts w:ascii="Arial" w:hAnsi="Arial" w:cs="Arial"/>
          <w:sz w:val="24"/>
          <w:szCs w:val="24"/>
        </w:rPr>
      </w:pPr>
    </w:p>
    <w:p w14:paraId="2EF86CCF" w14:textId="6FF22479" w:rsidR="00777583" w:rsidRPr="00C1098B" w:rsidRDefault="004F5DA9" w:rsidP="00C372A0">
      <w:pPr>
        <w:spacing w:before="240" w:line="240" w:lineRule="auto"/>
        <w:rPr>
          <w:rFonts w:ascii="Arial" w:hAnsi="Arial" w:cs="Arial"/>
          <w:sz w:val="24"/>
          <w:szCs w:val="24"/>
        </w:rPr>
      </w:pPr>
      <w:r w:rsidRPr="00777583">
        <w:rPr>
          <w:rFonts w:ascii="Arial" w:hAnsi="Arial" w:cs="Arial"/>
          <w:sz w:val="24"/>
          <w:szCs w:val="24"/>
        </w:rPr>
        <w:lastRenderedPageBreak/>
        <w:t>All uneaten food and waste will be kept in the lunchbox and returned home so that parents/carers can monitor what their child has eaten.</w:t>
      </w:r>
    </w:p>
    <w:p w14:paraId="1B2F6964" w14:textId="4CF6B130" w:rsidR="004F5DA9" w:rsidRPr="00777583" w:rsidRDefault="004F5DA9" w:rsidP="00C372A0">
      <w:pPr>
        <w:spacing w:before="240" w:line="240" w:lineRule="auto"/>
        <w:rPr>
          <w:rFonts w:ascii="Arial" w:hAnsi="Arial" w:cs="Arial"/>
          <w:b/>
          <w:sz w:val="24"/>
          <w:szCs w:val="24"/>
        </w:rPr>
      </w:pPr>
      <w:r w:rsidRPr="00777583">
        <w:rPr>
          <w:rFonts w:ascii="Arial" w:hAnsi="Arial" w:cs="Arial"/>
          <w:b/>
          <w:sz w:val="24"/>
          <w:szCs w:val="24"/>
        </w:rPr>
        <w:t>Packed lunch contents</w:t>
      </w:r>
    </w:p>
    <w:p w14:paraId="04EADBB4" w14:textId="77777777" w:rsidR="004F5DA9" w:rsidRPr="00777583" w:rsidRDefault="004F5DA9" w:rsidP="00C372A0">
      <w:pPr>
        <w:spacing w:before="240" w:after="150" w:line="240" w:lineRule="auto"/>
        <w:rPr>
          <w:rFonts w:ascii="Arial" w:eastAsia="Times New Roman" w:hAnsi="Arial" w:cs="Arial"/>
          <w:sz w:val="24"/>
          <w:szCs w:val="24"/>
          <w:lang w:eastAsia="en-GB"/>
        </w:rPr>
      </w:pPr>
      <w:r w:rsidRPr="00777583">
        <w:rPr>
          <w:rFonts w:ascii="Arial" w:eastAsia="Times New Roman" w:hAnsi="Arial" w:cs="Arial"/>
          <w:sz w:val="24"/>
          <w:szCs w:val="24"/>
          <w:lang w:eastAsia="en-GB"/>
        </w:rPr>
        <w:t>A school packed lunch should:</w:t>
      </w:r>
    </w:p>
    <w:p w14:paraId="40FB289C" w14:textId="38BF82E2" w:rsidR="004F5DA9" w:rsidRPr="00777583" w:rsidRDefault="004F5DA9" w:rsidP="00C372A0">
      <w:pPr>
        <w:pStyle w:val="ListParagraph"/>
        <w:numPr>
          <w:ilvl w:val="0"/>
          <w:numId w:val="1"/>
        </w:numPr>
        <w:spacing w:before="240" w:after="150" w:line="240" w:lineRule="auto"/>
        <w:rPr>
          <w:rFonts w:ascii="Arial" w:eastAsia="Times New Roman" w:hAnsi="Arial" w:cs="Arial"/>
          <w:szCs w:val="24"/>
          <w:lang w:eastAsia="en-GB"/>
        </w:rPr>
      </w:pPr>
      <w:r w:rsidRPr="00777583">
        <w:rPr>
          <w:rFonts w:ascii="Arial" w:eastAsia="Times New Roman" w:hAnsi="Arial" w:cs="Arial"/>
          <w:bCs/>
          <w:szCs w:val="24"/>
          <w:lang w:eastAsia="en-GB"/>
        </w:rPr>
        <w:t>Be based on starchy foods - t</w:t>
      </w:r>
      <w:r w:rsidRPr="00777583">
        <w:rPr>
          <w:rFonts w:ascii="Arial" w:eastAsia="Times New Roman" w:hAnsi="Arial" w:cs="Arial"/>
          <w:szCs w:val="24"/>
          <w:lang w:eastAsia="en-GB"/>
        </w:rPr>
        <w:t xml:space="preserve">his can include bread, rice, pasta, couscous, wraps, pitta, potatoes and chapatti, and where possible try to choose wholegrain varieties, </w:t>
      </w:r>
      <w:r w:rsidR="00DF1802" w:rsidRPr="00777583">
        <w:rPr>
          <w:rFonts w:ascii="Arial" w:eastAsia="Times New Roman" w:hAnsi="Arial" w:cs="Arial"/>
          <w:szCs w:val="24"/>
          <w:lang w:eastAsia="en-GB"/>
        </w:rPr>
        <w:t>e.g.,</w:t>
      </w:r>
      <w:r w:rsidRPr="00777583">
        <w:rPr>
          <w:rFonts w:ascii="Arial" w:eastAsia="Times New Roman" w:hAnsi="Arial" w:cs="Arial"/>
          <w:szCs w:val="24"/>
          <w:lang w:eastAsia="en-GB"/>
        </w:rPr>
        <w:t xml:space="preserve"> wholemeal bread and leave skins on </w:t>
      </w:r>
      <w:r w:rsidR="00DF1802" w:rsidRPr="00777583">
        <w:rPr>
          <w:rFonts w:ascii="Arial" w:eastAsia="Times New Roman" w:hAnsi="Arial" w:cs="Arial"/>
          <w:szCs w:val="24"/>
          <w:lang w:eastAsia="en-GB"/>
        </w:rPr>
        <w:t>potatoes.</w:t>
      </w:r>
    </w:p>
    <w:p w14:paraId="7E51C68E" w14:textId="2269FE5A" w:rsidR="004F5DA9" w:rsidRPr="00777583" w:rsidRDefault="004F5DA9" w:rsidP="00C372A0">
      <w:pPr>
        <w:pStyle w:val="ListParagraph"/>
        <w:numPr>
          <w:ilvl w:val="0"/>
          <w:numId w:val="1"/>
        </w:numPr>
        <w:spacing w:before="240" w:after="150" w:line="240" w:lineRule="auto"/>
        <w:rPr>
          <w:rFonts w:ascii="Arial" w:eastAsia="Times New Roman" w:hAnsi="Arial" w:cs="Arial"/>
          <w:szCs w:val="24"/>
          <w:lang w:eastAsia="en-GB"/>
        </w:rPr>
      </w:pPr>
      <w:r w:rsidRPr="00777583">
        <w:rPr>
          <w:rFonts w:ascii="Arial" w:hAnsi="Arial" w:cs="Arial"/>
          <w:bCs/>
          <w:szCs w:val="24"/>
        </w:rPr>
        <w:t xml:space="preserve">Include a portion of protein such as meat, fish, eggs, beans, lentils or </w:t>
      </w:r>
      <w:r w:rsidR="00DF1802" w:rsidRPr="00777583">
        <w:rPr>
          <w:rFonts w:ascii="Arial" w:hAnsi="Arial" w:cs="Arial"/>
          <w:bCs/>
          <w:szCs w:val="24"/>
        </w:rPr>
        <w:t>pulses.</w:t>
      </w:r>
    </w:p>
    <w:p w14:paraId="223B2648" w14:textId="21F61F4F" w:rsidR="004F5DA9" w:rsidRPr="00777583" w:rsidRDefault="004F5DA9" w:rsidP="00C372A0">
      <w:pPr>
        <w:pStyle w:val="ListParagraph"/>
        <w:numPr>
          <w:ilvl w:val="0"/>
          <w:numId w:val="1"/>
        </w:numPr>
        <w:spacing w:before="240" w:after="150" w:line="240" w:lineRule="auto"/>
        <w:rPr>
          <w:rFonts w:ascii="Arial" w:eastAsia="Times New Roman" w:hAnsi="Arial" w:cs="Arial"/>
          <w:szCs w:val="24"/>
          <w:lang w:eastAsia="en-GB"/>
        </w:rPr>
      </w:pPr>
      <w:r w:rsidRPr="00777583">
        <w:rPr>
          <w:rFonts w:ascii="Arial" w:eastAsia="Times New Roman" w:hAnsi="Arial" w:cs="Arial"/>
          <w:bCs/>
          <w:szCs w:val="24"/>
          <w:lang w:eastAsia="en-GB"/>
        </w:rPr>
        <w:t xml:space="preserve">Include at least 1-2 portions of fruit and vegetables, this can include salad </w:t>
      </w:r>
      <w:r w:rsidR="00DF1802" w:rsidRPr="00777583">
        <w:rPr>
          <w:rFonts w:ascii="Arial" w:eastAsia="Times New Roman" w:hAnsi="Arial" w:cs="Arial"/>
          <w:bCs/>
          <w:szCs w:val="24"/>
          <w:lang w:eastAsia="en-GB"/>
        </w:rPr>
        <w:t>items.</w:t>
      </w:r>
    </w:p>
    <w:p w14:paraId="523852D3" w14:textId="1D596924" w:rsidR="004F5DA9" w:rsidRPr="00777583" w:rsidRDefault="004F5DA9" w:rsidP="00C372A0">
      <w:pPr>
        <w:pStyle w:val="ListParagraph"/>
        <w:numPr>
          <w:ilvl w:val="0"/>
          <w:numId w:val="1"/>
        </w:numPr>
        <w:spacing w:before="240" w:after="150" w:line="240" w:lineRule="auto"/>
        <w:rPr>
          <w:rFonts w:ascii="Arial" w:eastAsia="Times New Roman" w:hAnsi="Arial" w:cs="Arial"/>
          <w:szCs w:val="24"/>
          <w:lang w:eastAsia="en-GB"/>
        </w:rPr>
      </w:pPr>
      <w:r w:rsidRPr="00777583">
        <w:rPr>
          <w:rFonts w:ascii="Arial" w:eastAsia="Times New Roman" w:hAnsi="Arial" w:cs="Arial"/>
          <w:bCs/>
          <w:szCs w:val="24"/>
          <w:lang w:eastAsia="en-GB"/>
        </w:rPr>
        <w:t xml:space="preserve">Include a dairy food such as milk, cheese, yogurt or fromage </w:t>
      </w:r>
      <w:r w:rsidR="00DF1802" w:rsidRPr="00777583">
        <w:rPr>
          <w:rFonts w:ascii="Arial" w:eastAsia="Times New Roman" w:hAnsi="Arial" w:cs="Arial"/>
          <w:bCs/>
          <w:szCs w:val="24"/>
          <w:lang w:eastAsia="en-GB"/>
        </w:rPr>
        <w:t>frais.</w:t>
      </w:r>
    </w:p>
    <w:p w14:paraId="55CE4B1B" w14:textId="77777777" w:rsidR="004F5DA9" w:rsidRPr="00777583" w:rsidRDefault="004F5DA9" w:rsidP="00C372A0">
      <w:pPr>
        <w:pStyle w:val="ListParagraph"/>
        <w:numPr>
          <w:ilvl w:val="0"/>
          <w:numId w:val="1"/>
        </w:numPr>
        <w:spacing w:before="240" w:after="150" w:line="240" w:lineRule="auto"/>
        <w:rPr>
          <w:rFonts w:ascii="Arial" w:eastAsia="Times New Roman" w:hAnsi="Arial" w:cs="Arial"/>
          <w:szCs w:val="24"/>
          <w:lang w:eastAsia="en-GB"/>
        </w:rPr>
      </w:pPr>
      <w:r w:rsidRPr="00777583">
        <w:rPr>
          <w:rFonts w:ascii="Arial" w:eastAsia="Times New Roman" w:hAnsi="Arial" w:cs="Arial"/>
          <w:bCs/>
          <w:szCs w:val="24"/>
          <w:lang w:eastAsia="en-GB"/>
        </w:rPr>
        <w:t>Include a drink - h</w:t>
      </w:r>
      <w:r w:rsidRPr="00777583">
        <w:rPr>
          <w:rFonts w:ascii="Arial" w:eastAsia="Times New Roman" w:hAnsi="Arial" w:cs="Arial"/>
          <w:szCs w:val="24"/>
          <w:lang w:eastAsia="en-GB"/>
        </w:rPr>
        <w:t>ealthy options include water, semi-skimmed or 1% milk.</w:t>
      </w:r>
    </w:p>
    <w:p w14:paraId="66243E92" w14:textId="77777777" w:rsidR="004F5DA9" w:rsidRPr="00777583" w:rsidRDefault="004F5DA9" w:rsidP="00C372A0">
      <w:pPr>
        <w:spacing w:before="240" w:after="150" w:line="240" w:lineRule="auto"/>
        <w:rPr>
          <w:rFonts w:ascii="Arial" w:hAnsi="Arial" w:cs="Arial"/>
          <w:sz w:val="24"/>
          <w:szCs w:val="24"/>
        </w:rPr>
      </w:pPr>
      <w:r w:rsidRPr="00777583">
        <w:rPr>
          <w:rFonts w:ascii="Arial" w:hAnsi="Arial" w:cs="Arial"/>
          <w:sz w:val="24"/>
          <w:szCs w:val="24"/>
        </w:rPr>
        <w:t>Children need to eat the right amount of food for their age.  Young children will need quite small portions of food and older children who are very active may need larger amounts.</w:t>
      </w:r>
    </w:p>
    <w:p w14:paraId="1781593C" w14:textId="77777777" w:rsidR="004F5DA9" w:rsidRPr="00777583" w:rsidRDefault="004F5DA9" w:rsidP="00C372A0">
      <w:pPr>
        <w:spacing w:before="240" w:after="150" w:line="240" w:lineRule="auto"/>
        <w:rPr>
          <w:rFonts w:ascii="Arial" w:hAnsi="Arial" w:cs="Arial"/>
          <w:sz w:val="24"/>
          <w:szCs w:val="24"/>
        </w:rPr>
      </w:pPr>
      <w:r w:rsidRPr="00777583">
        <w:rPr>
          <w:rFonts w:ascii="Arial" w:hAnsi="Arial" w:cs="Arial"/>
          <w:sz w:val="24"/>
          <w:szCs w:val="24"/>
        </w:rPr>
        <w:t>More information on portion sizes can be found here:</w:t>
      </w:r>
    </w:p>
    <w:p w14:paraId="71B68146" w14:textId="77777777" w:rsidR="00F56D5C" w:rsidRPr="00F56D5C" w:rsidRDefault="00000000" w:rsidP="00C372A0">
      <w:pPr>
        <w:spacing w:before="240" w:after="150" w:line="240" w:lineRule="auto"/>
        <w:rPr>
          <w:rFonts w:ascii="Arial" w:hAnsi="Arial" w:cs="Arial"/>
          <w:sz w:val="24"/>
          <w:szCs w:val="24"/>
        </w:rPr>
      </w:pPr>
      <w:hyperlink r:id="rId11" w:history="1">
        <w:r w:rsidR="00F56D5C" w:rsidRPr="00F56D5C">
          <w:rPr>
            <w:rFonts w:ascii="Arial" w:hAnsi="Arial" w:cs="Arial"/>
            <w:color w:val="0000FF"/>
            <w:sz w:val="24"/>
            <w:szCs w:val="24"/>
            <w:u w:val="single"/>
          </w:rPr>
          <w:t>Portion-sizes-for-5-years-and-over.pdf (healthysomerset.co.uk)</w:t>
        </w:r>
      </w:hyperlink>
    </w:p>
    <w:p w14:paraId="037A0901" w14:textId="6C00B1EB" w:rsidR="004F5DA9" w:rsidRPr="00777583" w:rsidRDefault="004F5DA9" w:rsidP="00C372A0">
      <w:pPr>
        <w:spacing w:before="240" w:after="150" w:line="240" w:lineRule="auto"/>
        <w:rPr>
          <w:rStyle w:val="Strong"/>
          <w:rFonts w:ascii="Arial" w:eastAsia="Times New Roman" w:hAnsi="Arial" w:cs="Arial"/>
          <w:b w:val="0"/>
          <w:bCs w:val="0"/>
          <w:i/>
          <w:sz w:val="24"/>
          <w:szCs w:val="24"/>
          <w:lang w:eastAsia="en-GB"/>
        </w:rPr>
      </w:pPr>
      <w:r w:rsidRPr="00777583">
        <w:rPr>
          <w:rStyle w:val="Emphasis"/>
          <w:rFonts w:ascii="Arial" w:hAnsi="Arial" w:cs="Arial"/>
          <w:b/>
          <w:bCs/>
          <w:sz w:val="24"/>
          <w:szCs w:val="24"/>
        </w:rPr>
        <w:t>What not to include</w:t>
      </w:r>
    </w:p>
    <w:p w14:paraId="7BB819E4" w14:textId="7DC70C82" w:rsidR="004F5DA9" w:rsidRPr="00777583" w:rsidRDefault="004F5DA9" w:rsidP="00C372A0">
      <w:pPr>
        <w:pStyle w:val="ListParagraph"/>
        <w:numPr>
          <w:ilvl w:val="0"/>
          <w:numId w:val="3"/>
        </w:numPr>
        <w:spacing w:before="240" w:after="150" w:line="240" w:lineRule="auto"/>
        <w:rPr>
          <w:rFonts w:ascii="Arial" w:eastAsia="Times New Roman" w:hAnsi="Arial" w:cs="Arial"/>
          <w:szCs w:val="24"/>
          <w:lang w:eastAsia="en-GB"/>
        </w:rPr>
      </w:pPr>
      <w:r w:rsidRPr="00777583">
        <w:rPr>
          <w:rStyle w:val="Strong"/>
          <w:rFonts w:ascii="Arial" w:hAnsi="Arial" w:cs="Arial"/>
          <w:szCs w:val="24"/>
        </w:rPr>
        <w:t>Foods high in fat, sugar or salt</w:t>
      </w:r>
      <w:r w:rsidRPr="00777583">
        <w:rPr>
          <w:rFonts w:ascii="Arial" w:hAnsi="Arial" w:cs="Arial"/>
          <w:b/>
          <w:bCs/>
          <w:szCs w:val="24"/>
        </w:rPr>
        <w:t>,</w:t>
      </w:r>
      <w:r w:rsidRPr="00777583">
        <w:rPr>
          <w:rFonts w:ascii="Arial" w:hAnsi="Arial" w:cs="Arial"/>
          <w:bCs/>
          <w:szCs w:val="24"/>
        </w:rPr>
        <w:t xml:space="preserve"> </w:t>
      </w:r>
      <w:r w:rsidR="00DF1802" w:rsidRPr="00777583">
        <w:rPr>
          <w:rFonts w:ascii="Arial" w:hAnsi="Arial" w:cs="Arial"/>
          <w:bCs/>
          <w:szCs w:val="24"/>
        </w:rPr>
        <w:t>e.g.,</w:t>
      </w:r>
      <w:r w:rsidRPr="00777583">
        <w:rPr>
          <w:rFonts w:ascii="Arial" w:hAnsi="Arial" w:cs="Arial"/>
          <w:bCs/>
          <w:szCs w:val="24"/>
        </w:rPr>
        <w:t xml:space="preserve"> c</w:t>
      </w:r>
      <w:r w:rsidRPr="00777583">
        <w:rPr>
          <w:rFonts w:ascii="Arial" w:hAnsi="Arial" w:cs="Arial"/>
          <w:szCs w:val="24"/>
        </w:rPr>
        <w:t xml:space="preserve">risps, biscuits, cereal bars, chocolate, sweets and other confectionary, fried foods, takeaway or fast food meals, </w:t>
      </w:r>
      <w:r w:rsidR="00DF1802" w:rsidRPr="00777583">
        <w:rPr>
          <w:rFonts w:ascii="Arial" w:hAnsi="Arial" w:cs="Arial"/>
          <w:szCs w:val="24"/>
        </w:rPr>
        <w:t>pastries.</w:t>
      </w:r>
    </w:p>
    <w:p w14:paraId="60C63850" w14:textId="3BB4B324" w:rsidR="004F5DA9" w:rsidRPr="00777583" w:rsidRDefault="004F5DA9" w:rsidP="00C372A0">
      <w:pPr>
        <w:pStyle w:val="ListParagraph"/>
        <w:numPr>
          <w:ilvl w:val="0"/>
          <w:numId w:val="2"/>
        </w:numPr>
        <w:spacing w:before="240" w:after="150" w:line="240" w:lineRule="auto"/>
        <w:rPr>
          <w:rFonts w:ascii="Arial" w:eastAsia="Times New Roman" w:hAnsi="Arial" w:cs="Arial"/>
          <w:i/>
          <w:szCs w:val="24"/>
          <w:lang w:eastAsia="en-GB"/>
        </w:rPr>
      </w:pPr>
      <w:r w:rsidRPr="00777583">
        <w:rPr>
          <w:rStyle w:val="Emphasis"/>
          <w:rFonts w:ascii="Arial" w:hAnsi="Arial" w:cs="Arial"/>
          <w:bCs/>
          <w:szCs w:val="24"/>
        </w:rPr>
        <w:t xml:space="preserve">Chocolate spread, honey, jam or </w:t>
      </w:r>
      <w:r w:rsidR="00DF1802" w:rsidRPr="00777583">
        <w:rPr>
          <w:rStyle w:val="Emphasis"/>
          <w:rFonts w:ascii="Arial" w:hAnsi="Arial" w:cs="Arial"/>
          <w:bCs/>
          <w:szCs w:val="24"/>
        </w:rPr>
        <w:t>marmalade.</w:t>
      </w:r>
    </w:p>
    <w:p w14:paraId="2F6B31E6" w14:textId="789F617C" w:rsidR="004F5DA9" w:rsidRPr="00777583" w:rsidRDefault="004F5DA9" w:rsidP="00C372A0">
      <w:pPr>
        <w:pStyle w:val="ListParagraph"/>
        <w:numPr>
          <w:ilvl w:val="0"/>
          <w:numId w:val="2"/>
        </w:numPr>
        <w:spacing w:before="240" w:after="150" w:line="240" w:lineRule="auto"/>
        <w:rPr>
          <w:rFonts w:ascii="Arial" w:eastAsia="Times New Roman" w:hAnsi="Arial" w:cs="Arial"/>
          <w:szCs w:val="24"/>
          <w:lang w:eastAsia="en-GB"/>
        </w:rPr>
      </w:pPr>
      <w:r w:rsidRPr="00777583">
        <w:rPr>
          <w:rFonts w:ascii="Arial" w:hAnsi="Arial" w:cs="Arial"/>
          <w:szCs w:val="24"/>
        </w:rPr>
        <w:t xml:space="preserve">Fizzy drinks, energy drinks, sports drinks, flavoured water, smoothies, milkshakes or juice style </w:t>
      </w:r>
      <w:r w:rsidR="00DF1802" w:rsidRPr="00777583">
        <w:rPr>
          <w:rFonts w:ascii="Arial" w:hAnsi="Arial" w:cs="Arial"/>
          <w:szCs w:val="24"/>
        </w:rPr>
        <w:t>drinks.</w:t>
      </w:r>
    </w:p>
    <w:p w14:paraId="3E66206B" w14:textId="6300A358" w:rsidR="004F5DA9" w:rsidRPr="00777583" w:rsidRDefault="004F5DA9" w:rsidP="00C372A0">
      <w:pPr>
        <w:pStyle w:val="ListParagraph"/>
        <w:numPr>
          <w:ilvl w:val="0"/>
          <w:numId w:val="2"/>
        </w:numPr>
        <w:spacing w:before="240" w:after="150" w:line="240" w:lineRule="auto"/>
        <w:rPr>
          <w:rFonts w:ascii="Arial" w:eastAsia="Times New Roman" w:hAnsi="Arial" w:cs="Arial"/>
          <w:szCs w:val="24"/>
          <w:lang w:eastAsia="en-GB"/>
        </w:rPr>
      </w:pPr>
      <w:r w:rsidRPr="00777583">
        <w:rPr>
          <w:rFonts w:ascii="Arial" w:hAnsi="Arial" w:cs="Arial"/>
          <w:szCs w:val="24"/>
        </w:rPr>
        <w:t xml:space="preserve">Nuts or food that contains </w:t>
      </w:r>
      <w:r w:rsidR="00DF1802" w:rsidRPr="00777583">
        <w:rPr>
          <w:rFonts w:ascii="Arial" w:hAnsi="Arial" w:cs="Arial"/>
          <w:szCs w:val="24"/>
        </w:rPr>
        <w:t>nuts.</w:t>
      </w:r>
    </w:p>
    <w:p w14:paraId="6EF676DE" w14:textId="256E8D1A" w:rsidR="004F5DA9" w:rsidRPr="00777583" w:rsidRDefault="004F5DA9" w:rsidP="00C372A0">
      <w:pPr>
        <w:pStyle w:val="ListParagraph"/>
        <w:numPr>
          <w:ilvl w:val="0"/>
          <w:numId w:val="2"/>
        </w:numPr>
        <w:spacing w:before="240" w:after="150" w:line="240" w:lineRule="auto"/>
        <w:rPr>
          <w:rFonts w:ascii="Arial" w:eastAsia="Times New Roman" w:hAnsi="Arial" w:cs="Arial"/>
          <w:szCs w:val="24"/>
          <w:lang w:eastAsia="en-GB"/>
        </w:rPr>
      </w:pPr>
      <w:r w:rsidRPr="00777583">
        <w:rPr>
          <w:rFonts w:ascii="Arial" w:hAnsi="Arial" w:cs="Arial"/>
          <w:szCs w:val="24"/>
        </w:rPr>
        <w:t xml:space="preserve">All food must be suitable to be eaten cold, as the school do not have facilities for heating food sent from </w:t>
      </w:r>
      <w:r w:rsidR="00DF1802" w:rsidRPr="00777583">
        <w:rPr>
          <w:rFonts w:ascii="Arial" w:hAnsi="Arial" w:cs="Arial"/>
          <w:szCs w:val="24"/>
        </w:rPr>
        <w:t>home.</w:t>
      </w:r>
    </w:p>
    <w:p w14:paraId="003B263A" w14:textId="77777777" w:rsidR="004F5DA9" w:rsidRPr="00777583" w:rsidRDefault="004F5DA9" w:rsidP="00C372A0">
      <w:pPr>
        <w:pStyle w:val="ListParagraph"/>
        <w:numPr>
          <w:ilvl w:val="0"/>
          <w:numId w:val="2"/>
        </w:numPr>
        <w:spacing w:before="240" w:after="150" w:line="240" w:lineRule="auto"/>
        <w:rPr>
          <w:rFonts w:ascii="Arial" w:eastAsia="Times New Roman" w:hAnsi="Arial" w:cs="Arial"/>
          <w:szCs w:val="24"/>
          <w:lang w:eastAsia="en-GB"/>
        </w:rPr>
      </w:pPr>
      <w:r w:rsidRPr="00777583">
        <w:rPr>
          <w:rFonts w:ascii="Arial" w:eastAsia="Times New Roman" w:hAnsi="Arial" w:cs="Arial"/>
          <w:color w:val="2D2D2D"/>
          <w:szCs w:val="24"/>
          <w:lang w:eastAsia="en-GB"/>
        </w:rPr>
        <w:t>Glass bottles or tins.</w:t>
      </w:r>
    </w:p>
    <w:p w14:paraId="7836310B" w14:textId="77777777" w:rsidR="004F5DA9" w:rsidRPr="00777583" w:rsidRDefault="004F5DA9" w:rsidP="00C372A0">
      <w:pPr>
        <w:spacing w:before="240" w:after="100" w:afterAutospacing="1" w:line="240" w:lineRule="auto"/>
        <w:rPr>
          <w:rFonts w:ascii="Arial" w:eastAsia="Times New Roman" w:hAnsi="Arial" w:cs="Arial"/>
          <w:b/>
          <w:color w:val="2D2D2D"/>
          <w:sz w:val="24"/>
          <w:szCs w:val="24"/>
          <w:lang w:eastAsia="en-GB"/>
        </w:rPr>
      </w:pPr>
      <w:r w:rsidRPr="00777583">
        <w:rPr>
          <w:rFonts w:ascii="Arial" w:eastAsia="Times New Roman" w:hAnsi="Arial" w:cs="Arial"/>
          <w:b/>
          <w:color w:val="2D2D2D"/>
          <w:sz w:val="24"/>
          <w:szCs w:val="24"/>
          <w:lang w:eastAsia="en-GB"/>
        </w:rPr>
        <w:t>Special diets and allergies</w:t>
      </w:r>
    </w:p>
    <w:p w14:paraId="5204791E" w14:textId="77777777" w:rsidR="004F5DA9" w:rsidRPr="00777583" w:rsidRDefault="004F5DA9" w:rsidP="00C372A0">
      <w:pPr>
        <w:spacing w:before="240" w:after="100" w:afterAutospacing="1" w:line="240" w:lineRule="auto"/>
        <w:rPr>
          <w:rFonts w:ascii="Arial" w:eastAsia="Times New Roman" w:hAnsi="Arial" w:cs="Arial"/>
          <w:color w:val="2D2D2D"/>
          <w:sz w:val="24"/>
          <w:szCs w:val="24"/>
          <w:lang w:eastAsia="en-GB"/>
        </w:rPr>
      </w:pPr>
      <w:r w:rsidRPr="00777583">
        <w:rPr>
          <w:rFonts w:ascii="Arial" w:eastAsia="Times New Roman" w:hAnsi="Arial" w:cs="Arial"/>
          <w:color w:val="2D2D2D"/>
          <w:sz w:val="24"/>
          <w:szCs w:val="24"/>
          <w:lang w:eastAsia="en-GB"/>
        </w:rPr>
        <w:t>The school is aware of food allergies and special diets and has a clear procedure in place to manage them in school.</w:t>
      </w:r>
    </w:p>
    <w:p w14:paraId="00A3584F" w14:textId="77777777" w:rsidR="00C1098B" w:rsidRDefault="004F5DA9" w:rsidP="00C1098B">
      <w:pPr>
        <w:spacing w:before="240" w:after="100" w:afterAutospacing="1" w:line="240" w:lineRule="auto"/>
        <w:rPr>
          <w:rFonts w:ascii="Arial" w:eastAsia="Times New Roman" w:hAnsi="Arial" w:cs="Arial"/>
          <w:color w:val="2D2D2D"/>
          <w:sz w:val="24"/>
          <w:szCs w:val="24"/>
          <w:lang w:eastAsia="en-GB"/>
        </w:rPr>
      </w:pPr>
      <w:r w:rsidRPr="00777583">
        <w:rPr>
          <w:rFonts w:ascii="Arial" w:eastAsia="Times New Roman" w:hAnsi="Arial" w:cs="Arial"/>
          <w:color w:val="2D2D2D"/>
          <w:sz w:val="24"/>
          <w:szCs w:val="24"/>
          <w:lang w:eastAsia="en-GB"/>
        </w:rPr>
        <w:t xml:space="preserve">Any pupils following a specific diet devised by a health professional should adhere to it.  For this reason, pupils are not permitted to swap food items.  </w:t>
      </w:r>
    </w:p>
    <w:p w14:paraId="004F3B74" w14:textId="39EAD2BC" w:rsidR="004F5DA9" w:rsidRPr="00C1098B" w:rsidRDefault="004F5DA9" w:rsidP="00C1098B">
      <w:pPr>
        <w:spacing w:before="240" w:after="100" w:afterAutospacing="1" w:line="240" w:lineRule="auto"/>
        <w:rPr>
          <w:rFonts w:ascii="Arial" w:eastAsia="Times New Roman" w:hAnsi="Arial" w:cs="Arial"/>
          <w:color w:val="2D2D2D"/>
          <w:sz w:val="24"/>
          <w:szCs w:val="24"/>
          <w:lang w:eastAsia="en-GB"/>
        </w:rPr>
      </w:pPr>
      <w:r w:rsidRPr="00777583">
        <w:rPr>
          <w:rFonts w:ascii="Arial" w:hAnsi="Arial" w:cs="Arial"/>
          <w:b/>
          <w:sz w:val="24"/>
          <w:szCs w:val="24"/>
        </w:rPr>
        <w:lastRenderedPageBreak/>
        <w:t>Implementation</w:t>
      </w:r>
    </w:p>
    <w:p w14:paraId="7AA87E9E"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This policy applies to all pupils and staff for all food brought into school, for eating within school or on school trips.</w:t>
      </w:r>
    </w:p>
    <w:p w14:paraId="2D0E7D6B"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It has been produced after consultation with pupils, staff, parents/carers, and governors.</w:t>
      </w:r>
    </w:p>
    <w:p w14:paraId="1FEE4A10" w14:textId="77777777" w:rsidR="004F5DA9" w:rsidRPr="00777583" w:rsidRDefault="004F5DA9" w:rsidP="00C372A0">
      <w:pPr>
        <w:spacing w:before="240" w:line="240" w:lineRule="auto"/>
        <w:rPr>
          <w:rFonts w:ascii="Arial" w:hAnsi="Arial" w:cs="Arial"/>
          <w:b/>
          <w:sz w:val="24"/>
          <w:szCs w:val="24"/>
        </w:rPr>
      </w:pPr>
      <w:r w:rsidRPr="00777583">
        <w:rPr>
          <w:rFonts w:ascii="Arial" w:hAnsi="Arial" w:cs="Arial"/>
          <w:b/>
          <w:sz w:val="24"/>
          <w:szCs w:val="24"/>
        </w:rPr>
        <w:t>Monitoring</w:t>
      </w:r>
    </w:p>
    <w:p w14:paraId="139C19A3"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Packed lunches will be regularly monitored by teaching staff and lunchtime supervisors.</w:t>
      </w:r>
    </w:p>
    <w:p w14:paraId="6690432D"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Where lunchboxes are not in line with this policy, a leaflet will be sent home to parents/carers reminding them of the policy.  If a pupil regularly brings a packed lunch that does not conform to the policy, then the school will contact the parents/carers to discuss this, and if necessary, arrange a meeting with them.</w:t>
      </w:r>
    </w:p>
    <w:p w14:paraId="476E01B2"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No pupil will ever be made to feel uncomfortable regarding the contents of their packed lunch.</w:t>
      </w:r>
    </w:p>
    <w:p w14:paraId="6243D62A" w14:textId="77777777" w:rsidR="004F5DA9" w:rsidRPr="00777583" w:rsidRDefault="004F5DA9" w:rsidP="00C372A0">
      <w:pPr>
        <w:spacing w:before="240" w:line="240" w:lineRule="auto"/>
        <w:rPr>
          <w:rFonts w:ascii="Arial" w:hAnsi="Arial" w:cs="Arial"/>
          <w:b/>
          <w:sz w:val="24"/>
          <w:szCs w:val="24"/>
        </w:rPr>
      </w:pPr>
      <w:r w:rsidRPr="00777583">
        <w:rPr>
          <w:rFonts w:ascii="Arial" w:hAnsi="Arial" w:cs="Arial"/>
          <w:b/>
          <w:sz w:val="24"/>
          <w:szCs w:val="24"/>
        </w:rPr>
        <w:t>Dissemination of the policy</w:t>
      </w:r>
    </w:p>
    <w:p w14:paraId="5F7BF48E"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Staff will be informed of the policy through staff meetings and at their induction.  This will include teaching and catering staff, and all support staff.</w:t>
      </w:r>
    </w:p>
    <w:p w14:paraId="3161C99F"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The school will inform parents/carers of the policy through letters, the school newsletter, email, assemblies, the welcome pack, etc.</w:t>
      </w:r>
    </w:p>
    <w:p w14:paraId="0F80B108"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The policy will be available on the school website, and a paper copy will be available from the school office on request.</w:t>
      </w:r>
    </w:p>
    <w:p w14:paraId="57143255"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The school will use opportunities such as parent’s evenings, Health Week, etc to promote this policy as part of the whole school approach to healthy eating.</w:t>
      </w:r>
    </w:p>
    <w:p w14:paraId="3CDBCA16"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Governors and the PTA will be sent a copy of this policy.</w:t>
      </w:r>
    </w:p>
    <w:p w14:paraId="6FC3BA8D" w14:textId="642F59B2" w:rsidR="00DF1802"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Pupils will be informed through cooking in the curriculum lessons, PSHE and focused assemblies.</w:t>
      </w:r>
    </w:p>
    <w:p w14:paraId="155069AE" w14:textId="77777777" w:rsidR="004F5DA9" w:rsidRPr="00777583" w:rsidRDefault="004F5DA9" w:rsidP="00C372A0">
      <w:pPr>
        <w:spacing w:before="240" w:line="240" w:lineRule="auto"/>
        <w:rPr>
          <w:rFonts w:ascii="Arial" w:hAnsi="Arial" w:cs="Arial"/>
          <w:b/>
          <w:sz w:val="24"/>
          <w:szCs w:val="24"/>
        </w:rPr>
      </w:pPr>
      <w:r w:rsidRPr="00777583">
        <w:rPr>
          <w:rFonts w:ascii="Arial" w:hAnsi="Arial" w:cs="Arial"/>
          <w:b/>
          <w:sz w:val="24"/>
          <w:szCs w:val="24"/>
        </w:rPr>
        <w:t>Review</w:t>
      </w:r>
    </w:p>
    <w:p w14:paraId="48F2E88A" w14:textId="77777777" w:rsidR="004F5DA9" w:rsidRPr="00777583" w:rsidRDefault="004F5DA9" w:rsidP="00C372A0">
      <w:pPr>
        <w:spacing w:before="240" w:line="240" w:lineRule="auto"/>
        <w:rPr>
          <w:rFonts w:ascii="Arial" w:hAnsi="Arial" w:cs="Arial"/>
          <w:sz w:val="24"/>
          <w:szCs w:val="24"/>
        </w:rPr>
      </w:pPr>
      <w:r w:rsidRPr="00777583">
        <w:rPr>
          <w:rFonts w:ascii="Arial" w:hAnsi="Arial" w:cs="Arial"/>
          <w:sz w:val="24"/>
          <w:szCs w:val="24"/>
        </w:rPr>
        <w:t>This policy will be reviewed as part of the schools agreed policy review process.  In addition, any major legislative or governmental changes regarding school food may result in this policy being updated.</w:t>
      </w:r>
    </w:p>
    <w:p w14:paraId="29CFD60B" w14:textId="77777777" w:rsidR="004F5DA9" w:rsidRPr="00777583" w:rsidRDefault="004F5DA9" w:rsidP="00C372A0">
      <w:pPr>
        <w:spacing w:before="240" w:line="240" w:lineRule="auto"/>
        <w:rPr>
          <w:rFonts w:ascii="Arial" w:hAnsi="Arial" w:cs="Arial"/>
          <w:sz w:val="24"/>
          <w:szCs w:val="24"/>
        </w:rPr>
      </w:pPr>
    </w:p>
    <w:p w14:paraId="25532AA8" w14:textId="77777777" w:rsidR="004F5DA9" w:rsidRPr="00777583" w:rsidRDefault="004F5DA9" w:rsidP="00C372A0">
      <w:pPr>
        <w:spacing w:before="240" w:line="240" w:lineRule="auto"/>
        <w:rPr>
          <w:rFonts w:ascii="Arial" w:hAnsi="Arial" w:cs="Arial"/>
          <w:b/>
          <w:sz w:val="24"/>
          <w:szCs w:val="24"/>
        </w:rPr>
      </w:pPr>
      <w:r w:rsidRPr="00777583">
        <w:rPr>
          <w:rFonts w:ascii="Arial" w:hAnsi="Arial" w:cs="Arial"/>
          <w:b/>
          <w:sz w:val="24"/>
          <w:szCs w:val="24"/>
        </w:rPr>
        <w:lastRenderedPageBreak/>
        <w:t>Date of implementation:</w:t>
      </w:r>
    </w:p>
    <w:p w14:paraId="02982D87" w14:textId="77777777" w:rsidR="004F5DA9" w:rsidRPr="00777583" w:rsidRDefault="004F5DA9" w:rsidP="00C372A0">
      <w:pPr>
        <w:spacing w:before="240" w:line="240" w:lineRule="auto"/>
        <w:rPr>
          <w:rFonts w:ascii="Arial" w:hAnsi="Arial" w:cs="Arial"/>
          <w:b/>
          <w:sz w:val="24"/>
          <w:szCs w:val="24"/>
        </w:rPr>
      </w:pPr>
      <w:r w:rsidRPr="00777583">
        <w:rPr>
          <w:rFonts w:ascii="Arial" w:hAnsi="Arial" w:cs="Arial"/>
          <w:b/>
          <w:sz w:val="24"/>
          <w:szCs w:val="24"/>
        </w:rPr>
        <w:t>Date for review:</w:t>
      </w:r>
    </w:p>
    <w:p w14:paraId="2B6831D5" w14:textId="77777777" w:rsidR="009055E5" w:rsidRPr="00777583" w:rsidRDefault="009055E5" w:rsidP="00C372A0">
      <w:pPr>
        <w:spacing w:before="240" w:line="240" w:lineRule="auto"/>
        <w:rPr>
          <w:rFonts w:ascii="Arial" w:hAnsi="Arial" w:cs="Arial"/>
          <w:sz w:val="24"/>
          <w:szCs w:val="24"/>
        </w:rPr>
      </w:pPr>
    </w:p>
    <w:sectPr w:rsidR="009055E5" w:rsidRPr="00777583" w:rsidSect="001F1099">
      <w:headerReference w:type="default"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84181" w14:textId="77777777" w:rsidR="00ED6FB5" w:rsidRDefault="00ED6FB5" w:rsidP="00B94DC6">
      <w:pPr>
        <w:spacing w:after="0" w:line="240" w:lineRule="auto"/>
      </w:pPr>
      <w:r>
        <w:separator/>
      </w:r>
    </w:p>
  </w:endnote>
  <w:endnote w:type="continuationSeparator" w:id="0">
    <w:p w14:paraId="78D27292" w14:textId="77777777" w:rsidR="00ED6FB5" w:rsidRDefault="00ED6FB5" w:rsidP="00B94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Yu Mincho">
    <w:altName w:val="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CC6C2" w14:textId="03B46464" w:rsidR="002941B8" w:rsidRDefault="00800E2E">
    <w:pPr>
      <w:pStyle w:val="Footer"/>
    </w:pPr>
    <w:r>
      <w:rPr>
        <w:rFonts w:ascii="Microsoft New Tai Lue" w:hAnsi="Microsoft New Tai Lue" w:cs="Microsoft New Tai Lue"/>
        <w:b/>
        <w:noProof/>
        <w:color w:val="A91347"/>
      </w:rPr>
      <w:drawing>
        <wp:anchor distT="0" distB="0" distL="114300" distR="114300" simplePos="0" relativeHeight="251660288" behindDoc="1" locked="1" layoutInCell="1" allowOverlap="1" wp14:anchorId="312BE06A" wp14:editId="4B1E4A23">
          <wp:simplePos x="0" y="0"/>
          <wp:positionH relativeFrom="page">
            <wp:posOffset>-2540</wp:posOffset>
          </wp:positionH>
          <wp:positionV relativeFrom="page">
            <wp:posOffset>9654540</wp:posOffset>
          </wp:positionV>
          <wp:extent cx="7559040" cy="1010920"/>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59040" cy="101092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DA209" w14:textId="311EE5C1" w:rsidR="002941B8" w:rsidRDefault="002941B8">
    <w:pPr>
      <w:pStyle w:val="Footer"/>
    </w:pPr>
    <w:r>
      <w:rPr>
        <w:noProof/>
      </w:rPr>
      <w:drawing>
        <wp:anchor distT="0" distB="0" distL="114300" distR="114300" simplePos="0" relativeHeight="251658240" behindDoc="1" locked="0" layoutInCell="1" allowOverlap="1" wp14:anchorId="23DDA460" wp14:editId="20928031">
          <wp:simplePos x="0" y="0"/>
          <wp:positionH relativeFrom="page">
            <wp:posOffset>0</wp:posOffset>
          </wp:positionH>
          <wp:positionV relativeFrom="page">
            <wp:posOffset>9950824</wp:posOffset>
          </wp:positionV>
          <wp:extent cx="7551420" cy="7239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142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88470" w14:textId="77777777" w:rsidR="00ED6FB5" w:rsidRDefault="00ED6FB5" w:rsidP="00B94DC6">
      <w:pPr>
        <w:spacing w:after="0" w:line="240" w:lineRule="auto"/>
      </w:pPr>
      <w:r>
        <w:separator/>
      </w:r>
    </w:p>
  </w:footnote>
  <w:footnote w:type="continuationSeparator" w:id="0">
    <w:p w14:paraId="30352834" w14:textId="77777777" w:rsidR="00ED6FB5" w:rsidRDefault="00ED6FB5" w:rsidP="00B94D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321CA807" w14:paraId="759188B1" w14:textId="77777777" w:rsidTr="321CA807">
      <w:trPr>
        <w:trHeight w:val="300"/>
      </w:trPr>
      <w:tc>
        <w:tcPr>
          <w:tcW w:w="3005" w:type="dxa"/>
        </w:tcPr>
        <w:p w14:paraId="673EAE32" w14:textId="5FFC4FDD" w:rsidR="321CA807" w:rsidRDefault="321CA807" w:rsidP="321CA807">
          <w:pPr>
            <w:pStyle w:val="Header"/>
            <w:ind w:left="-115"/>
          </w:pPr>
        </w:p>
      </w:tc>
      <w:tc>
        <w:tcPr>
          <w:tcW w:w="3005" w:type="dxa"/>
        </w:tcPr>
        <w:p w14:paraId="15C7B1B7" w14:textId="6C1313DD" w:rsidR="321CA807" w:rsidRDefault="321CA807" w:rsidP="321CA807">
          <w:pPr>
            <w:pStyle w:val="Header"/>
            <w:jc w:val="center"/>
          </w:pPr>
        </w:p>
      </w:tc>
      <w:tc>
        <w:tcPr>
          <w:tcW w:w="3005" w:type="dxa"/>
        </w:tcPr>
        <w:p w14:paraId="054BCE34" w14:textId="3D807F7C" w:rsidR="321CA807" w:rsidRDefault="321CA807" w:rsidP="321CA807">
          <w:pPr>
            <w:pStyle w:val="Header"/>
            <w:ind w:right="-115"/>
            <w:jc w:val="right"/>
          </w:pPr>
        </w:p>
      </w:tc>
    </w:tr>
  </w:tbl>
  <w:p w14:paraId="171253F0" w14:textId="7DDD734B" w:rsidR="321CA807" w:rsidRDefault="00C1098B" w:rsidP="321CA807">
    <w:pPr>
      <w:pStyle w:val="Header"/>
    </w:pPr>
    <w:r>
      <w:rPr>
        <w:rFonts w:ascii="Microsoft New Tai Lue" w:hAnsi="Microsoft New Tai Lue" w:cs="Microsoft New Tai Lue"/>
        <w:b/>
        <w:noProof/>
        <w:color w:val="A91347"/>
        <w:sz w:val="24"/>
      </w:rPr>
      <w:drawing>
        <wp:anchor distT="0" distB="0" distL="114300" distR="114300" simplePos="0" relativeHeight="251663360" behindDoc="1" locked="0" layoutInCell="1" allowOverlap="1" wp14:anchorId="57D98CA9" wp14:editId="339D098B">
          <wp:simplePos x="0" y="0"/>
          <wp:positionH relativeFrom="margin">
            <wp:align>left</wp:align>
          </wp:positionH>
          <wp:positionV relativeFrom="page">
            <wp:posOffset>647495</wp:posOffset>
          </wp:positionV>
          <wp:extent cx="1190625" cy="840740"/>
          <wp:effectExtent l="0" t="0" r="9525"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Logo sugar smart.jpg"/>
                  <pic:cNvPicPr/>
                </pic:nvPicPr>
                <pic:blipFill>
                  <a:blip r:embed="rId1">
                    <a:extLst>
                      <a:ext uri="{28A0092B-C50C-407E-A947-70E740481C1C}">
                        <a14:useLocalDpi xmlns:a14="http://schemas.microsoft.com/office/drawing/2010/main" val="0"/>
                      </a:ext>
                    </a:extLst>
                  </a:blip>
                  <a:stretch>
                    <a:fillRect/>
                  </a:stretch>
                </pic:blipFill>
                <pic:spPr>
                  <a:xfrm>
                    <a:off x="0" y="0"/>
                    <a:ext cx="1190625" cy="840740"/>
                  </a:xfrm>
                  <a:prstGeom prst="rect">
                    <a:avLst/>
                  </a:prstGeom>
                </pic:spPr>
              </pic:pic>
            </a:graphicData>
          </a:graphic>
        </wp:anchor>
      </w:drawing>
    </w:r>
    <w:r w:rsidRPr="00DD0C45">
      <w:rPr>
        <w:b/>
        <w:noProof/>
        <w:color w:val="C73672"/>
        <w:szCs w:val="16"/>
      </w:rPr>
      <w:drawing>
        <wp:anchor distT="0" distB="0" distL="114300" distR="114300" simplePos="0" relativeHeight="251662336" behindDoc="0" locked="0" layoutInCell="1" allowOverlap="1" wp14:anchorId="2791DA4D" wp14:editId="6EB6BF3F">
          <wp:simplePos x="0" y="0"/>
          <wp:positionH relativeFrom="column">
            <wp:posOffset>5018999</wp:posOffset>
          </wp:positionH>
          <wp:positionV relativeFrom="paragraph">
            <wp:posOffset>-288761</wp:posOffset>
          </wp:positionV>
          <wp:extent cx="1093470" cy="1242695"/>
          <wp:effectExtent l="0" t="0" r="0" b="0"/>
          <wp:wrapThrough wrapText="bothSides">
            <wp:wrapPolygon edited="0">
              <wp:start x="7150" y="1324"/>
              <wp:lineTo x="3010" y="6291"/>
              <wp:lineTo x="3010" y="7616"/>
              <wp:lineTo x="5268" y="12583"/>
              <wp:lineTo x="1882" y="14238"/>
              <wp:lineTo x="1882" y="16556"/>
              <wp:lineTo x="4892" y="17880"/>
              <wp:lineTo x="5268" y="19867"/>
              <wp:lineTo x="16557" y="19867"/>
              <wp:lineTo x="16181" y="17880"/>
              <wp:lineTo x="19568" y="16556"/>
              <wp:lineTo x="19192" y="14238"/>
              <wp:lineTo x="15429" y="12583"/>
              <wp:lineTo x="18439" y="6954"/>
              <wp:lineTo x="16557" y="5298"/>
              <wp:lineTo x="10537" y="1324"/>
              <wp:lineTo x="7150" y="1324"/>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
                    <a:extLst>
                      <a:ext uri="{28A0092B-C50C-407E-A947-70E740481C1C}">
                        <a14:useLocalDpi xmlns:a14="http://schemas.microsoft.com/office/drawing/2010/main" val="0"/>
                      </a:ext>
                    </a:extLst>
                  </a:blip>
                  <a:stretch>
                    <a:fillRect/>
                  </a:stretch>
                </pic:blipFill>
                <pic:spPr>
                  <a:xfrm>
                    <a:off x="0" y="0"/>
                    <a:ext cx="1093470" cy="12426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A76A0"/>
    <w:multiLevelType w:val="hybridMultilevel"/>
    <w:tmpl w:val="6D20D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993363"/>
    <w:multiLevelType w:val="hybridMultilevel"/>
    <w:tmpl w:val="32AC4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2D768DE"/>
    <w:multiLevelType w:val="hybridMultilevel"/>
    <w:tmpl w:val="A3BCE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8028819">
    <w:abstractNumId w:val="1"/>
  </w:num>
  <w:num w:numId="2" w16cid:durableId="125322512">
    <w:abstractNumId w:val="0"/>
  </w:num>
  <w:num w:numId="3" w16cid:durableId="8000724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DC6"/>
    <w:rsid w:val="0001097A"/>
    <w:rsid w:val="00031EB6"/>
    <w:rsid w:val="00115E87"/>
    <w:rsid w:val="001F1099"/>
    <w:rsid w:val="002941B8"/>
    <w:rsid w:val="002B77E2"/>
    <w:rsid w:val="002F2A7F"/>
    <w:rsid w:val="003C59B2"/>
    <w:rsid w:val="00435A37"/>
    <w:rsid w:val="004F5DA9"/>
    <w:rsid w:val="00534C02"/>
    <w:rsid w:val="005447CE"/>
    <w:rsid w:val="00595DD3"/>
    <w:rsid w:val="005A14BC"/>
    <w:rsid w:val="00674E0B"/>
    <w:rsid w:val="00693A66"/>
    <w:rsid w:val="00725D96"/>
    <w:rsid w:val="00777583"/>
    <w:rsid w:val="00800E2E"/>
    <w:rsid w:val="008442EF"/>
    <w:rsid w:val="009055E5"/>
    <w:rsid w:val="009465F9"/>
    <w:rsid w:val="009633B6"/>
    <w:rsid w:val="00A20E34"/>
    <w:rsid w:val="00B94DC6"/>
    <w:rsid w:val="00BA45CD"/>
    <w:rsid w:val="00BE6099"/>
    <w:rsid w:val="00BF1A29"/>
    <w:rsid w:val="00C05A81"/>
    <w:rsid w:val="00C1098B"/>
    <w:rsid w:val="00C372A0"/>
    <w:rsid w:val="00DF1802"/>
    <w:rsid w:val="00E16117"/>
    <w:rsid w:val="00E211CD"/>
    <w:rsid w:val="00E67C11"/>
    <w:rsid w:val="00ED6FB5"/>
    <w:rsid w:val="00F20C31"/>
    <w:rsid w:val="00F52539"/>
    <w:rsid w:val="00F56D5C"/>
    <w:rsid w:val="00FC456F"/>
    <w:rsid w:val="321CA8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BD24B"/>
  <w15:chartTrackingRefBased/>
  <w15:docId w15:val="{DFAE34C7-D0CB-46E0-8E10-664800168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D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4DC6"/>
  </w:style>
  <w:style w:type="paragraph" w:styleId="Footer">
    <w:name w:val="footer"/>
    <w:basedOn w:val="Normal"/>
    <w:link w:val="FooterChar"/>
    <w:uiPriority w:val="99"/>
    <w:unhideWhenUsed/>
    <w:rsid w:val="00B94D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4DC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F5DA9"/>
    <w:pPr>
      <w:ind w:left="720"/>
      <w:contextualSpacing/>
    </w:pPr>
    <w:rPr>
      <w:rFonts w:ascii="Microsoft New Tai Lue" w:hAnsi="Microsoft New Tai Lue"/>
      <w:sz w:val="24"/>
    </w:rPr>
  </w:style>
  <w:style w:type="character" w:styleId="Strong">
    <w:name w:val="Strong"/>
    <w:basedOn w:val="DefaultParagraphFont"/>
    <w:uiPriority w:val="22"/>
    <w:qFormat/>
    <w:rsid w:val="004F5DA9"/>
    <w:rPr>
      <w:b/>
      <w:bCs/>
    </w:rPr>
  </w:style>
  <w:style w:type="character" w:styleId="Emphasis">
    <w:name w:val="Emphasis"/>
    <w:basedOn w:val="DefaultParagraphFont"/>
    <w:uiPriority w:val="20"/>
    <w:qFormat/>
    <w:rsid w:val="004F5DA9"/>
    <w:rPr>
      <w:i/>
      <w:iCs/>
    </w:rPr>
  </w:style>
  <w:style w:type="character" w:styleId="Hyperlink">
    <w:name w:val="Hyperlink"/>
    <w:basedOn w:val="DefaultParagraphFont"/>
    <w:uiPriority w:val="99"/>
    <w:unhideWhenUsed/>
    <w:rsid w:val="004F5DA9"/>
    <w:rPr>
      <w:color w:val="0563C1" w:themeColor="hyperlink"/>
      <w:u w:val="single"/>
    </w:rPr>
  </w:style>
  <w:style w:type="character" w:styleId="FollowedHyperlink">
    <w:name w:val="FollowedHyperlink"/>
    <w:basedOn w:val="DefaultParagraphFont"/>
    <w:uiPriority w:val="99"/>
    <w:semiHidden/>
    <w:unhideWhenUsed/>
    <w:rsid w:val="007775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ysomerset.co.uk/wp-content/uploads/2019/03/Portion-sizes-for-5-years-and-over.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Hidden xmlns="6012d040-9884-4a62-9c2e-298dabde01db">false</Hidden>
  </documentManagement>
</p:properties>
</file>

<file path=customXml/item3.xml><?xml version="1.0" encoding="utf-8"?>
<?mso-contentType ?>
<SharedContentType xmlns="Microsoft.SharePoint.Taxonomy.ContentTypeSync" SourceId="7b6b569b-509a-467d-b105-d97728d3fc11"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BFEEF14D6A4C6343BB8477C941AC5F0A" ma:contentTypeVersion="13" ma:contentTypeDescription="Create a new document." ma:contentTypeScope="" ma:versionID="e9eb12b13fda19352c41a4ffde89a6a1">
  <xsd:schema xmlns:xsd="http://www.w3.org/2001/XMLSchema" xmlns:xs="http://www.w3.org/2001/XMLSchema" xmlns:p="http://schemas.microsoft.com/office/2006/metadata/properties" xmlns:ns2="6012d040-9884-4a62-9c2e-298dabde01db" xmlns:ns3="a02b8d31-97cf-4c33-950f-17799f2cab54" targetNamespace="http://schemas.microsoft.com/office/2006/metadata/properties" ma:root="true" ma:fieldsID="13ebd64c55ad8915f0cbe11c236ba3de" ns2:_="" ns3:_="">
    <xsd:import namespace="6012d040-9884-4a62-9c2e-298dabde01db"/>
    <xsd:import namespace="a02b8d31-97cf-4c33-950f-17799f2cab54"/>
    <xsd:element name="properties">
      <xsd:complexType>
        <xsd:sequence>
          <xsd:element name="documentManagement">
            <xsd:complexType>
              <xsd:all>
                <xsd:element ref="ns2:Hidden" minOccurs="0"/>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2d040-9884-4a62-9c2e-298dabde01db" elementFormDefault="qualified">
    <xsd:import namespace="http://schemas.microsoft.com/office/2006/documentManagement/types"/>
    <xsd:import namespace="http://schemas.microsoft.com/office/infopath/2007/PartnerControls"/>
    <xsd:element name="Hidden" ma:index="8" nillable="true" ma:displayName="Hidden" ma:default="0" ma:internalName="Hidden">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2b8d31-97cf-4c33-950f-17799f2cab5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FF4B6E-B109-4724-8125-F2562BCBC548}">
  <ds:schemaRefs>
    <ds:schemaRef ds:uri="http://schemas.microsoft.com/sharepoint/v3/contenttype/forms"/>
  </ds:schemaRefs>
</ds:datastoreItem>
</file>

<file path=customXml/itemProps2.xml><?xml version="1.0" encoding="utf-8"?>
<ds:datastoreItem xmlns:ds="http://schemas.openxmlformats.org/officeDocument/2006/customXml" ds:itemID="{CB654EC0-CA49-41BF-8C80-99D9CC3A4ED9}">
  <ds:schemaRefs>
    <ds:schemaRef ds:uri="http://schemas.microsoft.com/office/2006/metadata/properties"/>
    <ds:schemaRef ds:uri="http://schemas.microsoft.com/office/infopath/2007/PartnerControls"/>
    <ds:schemaRef ds:uri="6012d040-9884-4a62-9c2e-298dabde01db"/>
  </ds:schemaRefs>
</ds:datastoreItem>
</file>

<file path=customXml/itemProps3.xml><?xml version="1.0" encoding="utf-8"?>
<ds:datastoreItem xmlns:ds="http://schemas.openxmlformats.org/officeDocument/2006/customXml" ds:itemID="{1E777189-CF2F-4DCC-9EF5-70C729F2558E}">
  <ds:schemaRefs>
    <ds:schemaRef ds:uri="Microsoft.SharePoint.Taxonomy.ContentTypeSync"/>
  </ds:schemaRefs>
</ds:datastoreItem>
</file>

<file path=customXml/itemProps4.xml><?xml version="1.0" encoding="utf-8"?>
<ds:datastoreItem xmlns:ds="http://schemas.openxmlformats.org/officeDocument/2006/customXml" ds:itemID="{007F152C-54E2-42E3-A7C5-5117F0EF7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2d040-9884-4a62-9c2e-298dabde01db"/>
    <ds:schemaRef ds:uri="a02b8d31-97cf-4c33-950f-17799f2ca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777</Words>
  <Characters>4432</Characters>
  <Application>Microsoft Office Word</Application>
  <DocSecurity>0</DocSecurity>
  <Lines>36</Lines>
  <Paragraphs>10</Paragraphs>
  <ScaleCrop>false</ScaleCrop>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Wellings</dc:creator>
  <cp:keywords/>
  <dc:description/>
  <cp:lastModifiedBy>Nicola Crocker</cp:lastModifiedBy>
  <cp:revision>3</cp:revision>
  <dcterms:created xsi:type="dcterms:W3CDTF">2023-04-14T07:49:00Z</dcterms:created>
  <dcterms:modified xsi:type="dcterms:W3CDTF">2023-04-14T07:59:00Z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0x010100BFEEF14D6A4C6343BB8477C941AC5F0A</vt:lpwstr>
  </property>
</Properties>
</file>